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5D28" w14:textId="291580F4" w:rsidR="00B96A93" w:rsidRPr="00B96A93" w:rsidRDefault="00B96A93" w:rsidP="00B96A93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es-CL"/>
        </w:rPr>
      </w:pPr>
    </w:p>
    <w:p w14:paraId="25168BA5" w14:textId="77777777" w:rsidR="00B96A93" w:rsidRPr="00B96A93" w:rsidRDefault="00B96A93" w:rsidP="00B96A93">
      <w:pPr>
        <w:jc w:val="center"/>
        <w:rPr>
          <w:rFonts w:ascii="Segoe UI" w:hAnsi="Segoe UI" w:cs="Segoe UI"/>
          <w:b/>
          <w:bCs/>
          <w:lang w:eastAsia="es-CL"/>
        </w:rPr>
      </w:pPr>
      <w:r w:rsidRPr="00B96A93">
        <w:rPr>
          <w:rFonts w:ascii="Segoe UI" w:hAnsi="Segoe UI" w:cs="Segoe UI"/>
          <w:b/>
          <w:bCs/>
          <w:lang w:eastAsia="es-CL"/>
        </w:rPr>
        <w:t>CONTRATO DE PRESTACIÓN DE SERVICIOS A HONORARIOS</w:t>
      </w:r>
    </w:p>
    <w:p w14:paraId="7ED9862C" w14:textId="77777777" w:rsidR="00B96A93" w:rsidRPr="00B96A93" w:rsidRDefault="00B96A93" w:rsidP="00B96A93">
      <w:pPr>
        <w:spacing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En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San Antonio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, a [Día] de [Mes] de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2026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>, comparecen:</w:t>
      </w:r>
    </w:p>
    <w:p w14:paraId="79FD3819" w14:textId="77777777" w:rsidR="00B96A93" w:rsidRPr="00B96A93" w:rsidRDefault="00B96A93" w:rsidP="00B96A93">
      <w:pPr>
        <w:numPr>
          <w:ilvl w:val="0"/>
          <w:numId w:val="1"/>
        </w:numPr>
        <w:spacing w:before="120"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EL MANDANTE: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La organización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[Nombre de tu Organización]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, RUT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 xml:space="preserve">[RUT de la </w:t>
      </w:r>
      <w:proofErr w:type="spellStart"/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Org</w:t>
      </w:r>
      <w:proofErr w:type="spellEnd"/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]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, representada legalmente por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[Nombre Representante]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, RUT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[RUT Representante]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, ambos domiciliados en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[Dirección Completa]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>, comuna de San Antonio.</w:t>
      </w:r>
    </w:p>
    <w:p w14:paraId="025E0980" w14:textId="77777777" w:rsidR="00B96A93" w:rsidRPr="00B96A93" w:rsidRDefault="00B96A93" w:rsidP="00B96A93">
      <w:pPr>
        <w:numPr>
          <w:ilvl w:val="0"/>
          <w:numId w:val="1"/>
        </w:numPr>
        <w:spacing w:before="120"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EL MANDATARIO: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Don/Doña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[Nombre del Prestador]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, RUT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[RUT del Prestador]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, domiciliado en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[Dirección del Prestador]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, comuna de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[Comuna]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>.</w:t>
      </w:r>
    </w:p>
    <w:p w14:paraId="6C9F350F" w14:textId="77777777" w:rsidR="00B96A93" w:rsidRPr="00B96A93" w:rsidRDefault="00B96A93" w:rsidP="00B96A93">
      <w:pPr>
        <w:spacing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>Las partes han acordado el contrato de prestación de servicios a honorarios que consta de las cláusulas que a continuación se exponen:</w:t>
      </w:r>
    </w:p>
    <w:p w14:paraId="32C37E2F" w14:textId="3900D38D" w:rsidR="00B96A93" w:rsidRPr="00B96A93" w:rsidRDefault="00B96A93" w:rsidP="00B96A93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es-CL"/>
        </w:rPr>
      </w:pPr>
    </w:p>
    <w:p w14:paraId="10CC93B0" w14:textId="1EA8C8B8" w:rsidR="00B96A93" w:rsidRPr="00B96A93" w:rsidRDefault="00B96A93" w:rsidP="00B96A93">
      <w:pPr>
        <w:spacing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PRIMERO: Antecedentes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La organización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[Nombre de tu Organización]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se ha adjudicado fondos provenientes del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Fondo de Proyectos Sociales 2026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</w:t>
      </w:r>
      <w:r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>de la Fundación de Desarrollo San Antonio Siglo XXI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, para la ejecución del proyecto denominado: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"[Nombre de tu Proyecto]"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>.</w:t>
      </w:r>
    </w:p>
    <w:p w14:paraId="134A8CC6" w14:textId="77777777" w:rsidR="00B96A93" w:rsidRPr="00B96A93" w:rsidRDefault="00B96A93" w:rsidP="00B96A93">
      <w:pPr>
        <w:spacing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SEGUNDO: Objeto del Contrato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En virtud del presente contrato, el mandatario se compromete a ejecutar para el mandante el siguiente encargo específico:</w:t>
      </w:r>
    </w:p>
    <w:p w14:paraId="2E07467F" w14:textId="77777777" w:rsidR="00B96A93" w:rsidRPr="00B96A93" w:rsidRDefault="00B96A93" w:rsidP="00B96A93">
      <w:pPr>
        <w:numPr>
          <w:ilvl w:val="0"/>
          <w:numId w:val="2"/>
        </w:numPr>
        <w:spacing w:before="120"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 xml:space="preserve">[Descripción detallada del servicio, </w:t>
      </w:r>
      <w:proofErr w:type="spellStart"/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ej</w:t>
      </w:r>
      <w:proofErr w:type="spellEnd"/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: Talleres de capacitación, asesoría técnica, etc.]</w:t>
      </w:r>
    </w:p>
    <w:p w14:paraId="68284350" w14:textId="77777777" w:rsidR="00B96A93" w:rsidRPr="00B96A93" w:rsidRDefault="00B96A93" w:rsidP="00B96A93">
      <w:pPr>
        <w:spacing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Las partes dejan expresa constancia que el mandatario se desempeñará como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trabajador independiente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>, por lo que no existe vínculo de subordinación o dependencia entre las partes.</w:t>
      </w:r>
    </w:p>
    <w:p w14:paraId="6BAB3159" w14:textId="77777777" w:rsidR="00B96A93" w:rsidRPr="00B96A93" w:rsidRDefault="00B96A93" w:rsidP="00B96A93">
      <w:pPr>
        <w:spacing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TERCERO: Jornada y Plazos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Los servicios se prestarán durante el periodo comprendido entre el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[Fecha Inicio]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y el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[Fecha Término]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de 2026. La carga horaria total estimada para el cumplimiento de este encargo será de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[Número] horas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>.</w:t>
      </w:r>
    </w:p>
    <w:p w14:paraId="219102A5" w14:textId="77777777" w:rsidR="00B96A93" w:rsidRPr="00B96A93" w:rsidRDefault="00B96A93" w:rsidP="00B96A93">
      <w:pPr>
        <w:spacing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CUARTO: Honorarios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Por el servicio realizado, el mandante pagará al mandatario la suma total de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$[Monto Bruto]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(valor bruto).</w:t>
      </w:r>
    </w:p>
    <w:p w14:paraId="3E80110A" w14:textId="77777777" w:rsidR="00B96A93" w:rsidRPr="00B96A93" w:rsidRDefault="00B96A93" w:rsidP="00B96A93">
      <w:pPr>
        <w:spacing w:after="150"/>
        <w:jc w:val="both"/>
        <w:rPr>
          <w:rFonts w:ascii="Segoe UI" w:hAnsi="Segoe UI" w:cs="Segoe UI"/>
          <w:color w:val="1F1F1F"/>
          <w:sz w:val="20"/>
          <w:szCs w:val="20"/>
        </w:rPr>
      </w:pP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QUINTO: Modalidad de Pago e Impuestos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</w:t>
      </w:r>
      <w:r w:rsidRPr="00B96A93">
        <w:rPr>
          <w:rFonts w:ascii="Segoe UI" w:hAnsi="Segoe UI" w:cs="Segoe UI"/>
          <w:color w:val="1F1F1F"/>
          <w:sz w:val="20"/>
          <w:szCs w:val="20"/>
        </w:rPr>
        <w:t xml:space="preserve">Para el pago de los honorarios, el mandatario deberá presentar su </w:t>
      </w:r>
      <w:r w:rsidRPr="00B96A93">
        <w:rPr>
          <w:rFonts w:ascii="Segoe UI" w:hAnsi="Segoe UI" w:cs="Segoe UI"/>
          <w:b/>
          <w:bCs/>
          <w:color w:val="1F1F1F"/>
          <w:sz w:val="20"/>
          <w:szCs w:val="20"/>
        </w:rPr>
        <w:t>Boleta de Honorarios Electrónica</w:t>
      </w:r>
      <w:r w:rsidRPr="00B96A93">
        <w:rPr>
          <w:rFonts w:ascii="Segoe UI" w:hAnsi="Segoe UI" w:cs="Segoe UI"/>
          <w:color w:val="1F1F1F"/>
          <w:sz w:val="20"/>
          <w:szCs w:val="20"/>
        </w:rPr>
        <w:t xml:space="preserve"> y el respectivo </w:t>
      </w:r>
      <w:r w:rsidRPr="00B96A93">
        <w:rPr>
          <w:rFonts w:ascii="Segoe UI" w:hAnsi="Segoe UI" w:cs="Segoe UI"/>
          <w:b/>
          <w:bCs/>
          <w:color w:val="1F1F1F"/>
          <w:sz w:val="20"/>
          <w:szCs w:val="20"/>
        </w:rPr>
        <w:t>Informe de Actividades Profesionales</w:t>
      </w:r>
      <w:r w:rsidRPr="00B96A93">
        <w:rPr>
          <w:rFonts w:ascii="Segoe UI" w:hAnsi="Segoe UI" w:cs="Segoe UI"/>
          <w:color w:val="1F1F1F"/>
          <w:sz w:val="20"/>
          <w:szCs w:val="20"/>
        </w:rPr>
        <w:t xml:space="preserve">. Respecto al cumplimiento de la obligación tributaria (Ley </w:t>
      </w:r>
      <w:proofErr w:type="spellStart"/>
      <w:r w:rsidRPr="00B96A93">
        <w:rPr>
          <w:rFonts w:ascii="Segoe UI" w:hAnsi="Segoe UI" w:cs="Segoe UI"/>
          <w:color w:val="1F1F1F"/>
          <w:sz w:val="20"/>
          <w:szCs w:val="20"/>
        </w:rPr>
        <w:t>N°</w:t>
      </w:r>
      <w:proofErr w:type="spellEnd"/>
      <w:r w:rsidRPr="00B96A93">
        <w:rPr>
          <w:rFonts w:ascii="Segoe UI" w:hAnsi="Segoe UI" w:cs="Segoe UI"/>
          <w:color w:val="1F1F1F"/>
          <w:sz w:val="20"/>
          <w:szCs w:val="20"/>
        </w:rPr>
        <w:t xml:space="preserve"> 21.133), las partes acuerdan lo siguiente:</w:t>
      </w:r>
    </w:p>
    <w:p w14:paraId="521A7E27" w14:textId="77777777" w:rsidR="00B96A93" w:rsidRPr="00B96A93" w:rsidRDefault="00B96A93" w:rsidP="00B96A93">
      <w:pPr>
        <w:numPr>
          <w:ilvl w:val="0"/>
          <w:numId w:val="4"/>
        </w:numPr>
        <w:spacing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Prioridad de Retención por el Mandatario: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Se priorizará que el mandatario emita la boleta bajo la modalidad de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"El propio contribuyente emisor se encarga de declarar y pagar su impuesto"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. En este caso, el mandatario recibirá el valor bruto íntegro y será el único responsable de declarar y pagar el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15,25%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correspondiente ante el SII.</w:t>
      </w:r>
    </w:p>
    <w:p w14:paraId="5D668FFC" w14:textId="77777777" w:rsidR="00B96A93" w:rsidRPr="00B96A93" w:rsidRDefault="00B96A93" w:rsidP="00B96A93">
      <w:pPr>
        <w:numPr>
          <w:ilvl w:val="0"/>
          <w:numId w:val="4"/>
        </w:numPr>
        <w:spacing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Responsabilidad Subsidiaria del Mandante: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En el evento que la boleta sea emitida con retención a cargo del receptor, será responsabilidad de la organización mandante retener dicho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15,25%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y declararlo oportunamente en sus arcas fiscales.</w:t>
      </w:r>
    </w:p>
    <w:p w14:paraId="4F969ADB" w14:textId="42AE8D04" w:rsidR="00B96A93" w:rsidRPr="00B96A93" w:rsidRDefault="00B96A93" w:rsidP="00B96A93">
      <w:pPr>
        <w:spacing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SEXTO: Jurisdicción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Para todos los efectos legales, las partes fijan domicilio en la ciudad de </w:t>
      </w: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San Antonio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y se someten a la jurisdicción de sus Tribunales Ordinarios de Justicia.</w:t>
      </w:r>
    </w:p>
    <w:p w14:paraId="5FBF9694" w14:textId="77777777" w:rsidR="00B96A93" w:rsidRPr="00B96A93" w:rsidRDefault="00B96A93" w:rsidP="00B96A93">
      <w:pPr>
        <w:spacing w:after="150" w:line="240" w:lineRule="auto"/>
        <w:jc w:val="both"/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</w:pPr>
      <w:r w:rsidRPr="00B96A93">
        <w:rPr>
          <w:rFonts w:ascii="Segoe UI" w:eastAsia="Times New Roman" w:hAnsi="Segoe UI" w:cs="Segoe UI"/>
          <w:b/>
          <w:bCs/>
          <w:color w:val="1F1F1F"/>
          <w:sz w:val="20"/>
          <w:szCs w:val="20"/>
          <w:lang w:eastAsia="es-CL"/>
        </w:rPr>
        <w:t>SÉPTIMO: Ejemplares</w:t>
      </w:r>
      <w:r w:rsidRPr="00B96A93">
        <w:rPr>
          <w:rFonts w:ascii="Segoe UI" w:eastAsia="Times New Roman" w:hAnsi="Segoe UI" w:cs="Segoe UI"/>
          <w:color w:val="1F1F1F"/>
          <w:sz w:val="20"/>
          <w:szCs w:val="20"/>
          <w:lang w:eastAsia="es-CL"/>
        </w:rPr>
        <w:t xml:space="preserve"> El presente contrato se suscribe en dos ejemplares de idéntico tenor y fecha, quedando uno en poder de cada parte.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2519"/>
        <w:gridCol w:w="3213"/>
      </w:tblGrid>
      <w:tr w:rsidR="00C04ED6" w14:paraId="5C8E27C1" w14:textId="77777777" w:rsidTr="00B9419C">
        <w:trPr>
          <w:trHeight w:val="615"/>
        </w:trPr>
        <w:tc>
          <w:tcPr>
            <w:tcW w:w="3170" w:type="dxa"/>
            <w:tcBorders>
              <w:top w:val="single" w:sz="4" w:space="0" w:color="auto"/>
            </w:tcBorders>
          </w:tcPr>
          <w:p w14:paraId="3D190FCE" w14:textId="77777777" w:rsidR="00C04ED6" w:rsidRPr="00C04ED6" w:rsidRDefault="00C04ED6" w:rsidP="00B9419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04ED6">
              <w:rPr>
                <w:rFonts w:ascii="Segoe UI" w:hAnsi="Segoe UI" w:cs="Segoe UI"/>
                <w:sz w:val="20"/>
                <w:szCs w:val="20"/>
              </w:rPr>
              <w:lastRenderedPageBreak/>
              <w:t>NOMBRE MANDATARIO</w:t>
            </w:r>
          </w:p>
          <w:p w14:paraId="232F2EF5" w14:textId="77777777" w:rsidR="00C04ED6" w:rsidRPr="00C04ED6" w:rsidRDefault="00C04ED6" w:rsidP="00C04E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1" w:type="dxa"/>
          </w:tcPr>
          <w:p w14:paraId="64294139" w14:textId="77777777" w:rsidR="00C04ED6" w:rsidRPr="00C04ED6" w:rsidRDefault="00C04ED6" w:rsidP="00B9419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1DB807D8" w14:textId="77777777" w:rsidR="00C04ED6" w:rsidRPr="00C04ED6" w:rsidRDefault="00C04ED6" w:rsidP="00B9419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04ED6">
              <w:rPr>
                <w:rFonts w:ascii="Segoe UI" w:hAnsi="Segoe UI" w:cs="Segoe UI"/>
                <w:sz w:val="20"/>
                <w:szCs w:val="20"/>
              </w:rPr>
              <w:t>NOMBRE MANDANTE</w:t>
            </w:r>
          </w:p>
          <w:p w14:paraId="38119EAB" w14:textId="77777777" w:rsidR="00C04ED6" w:rsidRPr="00C04ED6" w:rsidRDefault="00C04ED6" w:rsidP="00B9419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04ED6">
              <w:rPr>
                <w:rFonts w:ascii="Segoe UI" w:hAnsi="Segoe UI" w:cs="Segoe UI"/>
                <w:sz w:val="20"/>
                <w:szCs w:val="20"/>
              </w:rPr>
              <w:t>REPRESENTANTE LEGAL</w:t>
            </w:r>
          </w:p>
          <w:p w14:paraId="307390FE" w14:textId="77777777" w:rsidR="00C04ED6" w:rsidRPr="00C04ED6" w:rsidRDefault="00C04ED6" w:rsidP="00C04E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E2AD6E9" w14:textId="77777777" w:rsidR="00126D0C" w:rsidRDefault="00126D0C" w:rsidP="00B96A93">
      <w:pPr>
        <w:jc w:val="center"/>
      </w:pPr>
    </w:p>
    <w:sectPr w:rsidR="00126D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E70"/>
    <w:multiLevelType w:val="multilevel"/>
    <w:tmpl w:val="ED62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A07B1"/>
    <w:multiLevelType w:val="multilevel"/>
    <w:tmpl w:val="8C12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954BC8"/>
    <w:multiLevelType w:val="multilevel"/>
    <w:tmpl w:val="1AD25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A1C76"/>
    <w:multiLevelType w:val="multilevel"/>
    <w:tmpl w:val="1572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93"/>
    <w:rsid w:val="00126D0C"/>
    <w:rsid w:val="00B96A93"/>
    <w:rsid w:val="00C0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CB32"/>
  <w15:chartTrackingRefBased/>
  <w15:docId w15:val="{63DF3C35-4D2A-4D77-9090-5A7D2DDC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96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B96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96A93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B96A93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9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C0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0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Ítalo Bustamante Razeto</dc:creator>
  <cp:keywords/>
  <dc:description/>
  <cp:lastModifiedBy>Ítalo Bustamante Razeto</cp:lastModifiedBy>
  <cp:revision>1</cp:revision>
  <dcterms:created xsi:type="dcterms:W3CDTF">2026-04-02T12:40:00Z</dcterms:created>
  <dcterms:modified xsi:type="dcterms:W3CDTF">2026-04-02T12:59:00Z</dcterms:modified>
</cp:coreProperties>
</file>