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D72D" w14:textId="2F502071" w:rsidR="005F4585" w:rsidRDefault="00EC25B0" w:rsidP="00591F90">
      <w:pPr>
        <w:pStyle w:val="Textoindependiente"/>
        <w:tabs>
          <w:tab w:val="left" w:pos="1174"/>
          <w:tab w:val="left" w:pos="6854"/>
        </w:tabs>
        <w:spacing w:before="0"/>
        <w:ind w:left="100"/>
        <w:rPr>
          <w:rFonts w:ascii="Arial MT" w:hAnsi="Arial MT"/>
          <w:sz w:val="12"/>
        </w:rPr>
      </w:pPr>
      <w:r>
        <w:rPr>
          <w:rFonts w:ascii="Times New Roman"/>
        </w:rPr>
        <w:tab/>
      </w:r>
      <w:r>
        <w:rPr>
          <w:rFonts w:ascii="Times New Roman"/>
          <w:position w:val="4"/>
        </w:rPr>
        <w:tab/>
      </w:r>
    </w:p>
    <w:p w14:paraId="38E363CB" w14:textId="77777777" w:rsidR="00591F90" w:rsidRDefault="00591F90">
      <w:pPr>
        <w:pStyle w:val="Ttulo"/>
        <w:rPr>
          <w:color w:val="319BD6"/>
        </w:rPr>
      </w:pPr>
    </w:p>
    <w:p w14:paraId="6B1ECE9C" w14:textId="0F97429E" w:rsidR="005F4585" w:rsidRPr="00180B8D" w:rsidRDefault="00EC25B0">
      <w:pPr>
        <w:pStyle w:val="Ttulo"/>
        <w:rPr>
          <w:color w:val="D60B51"/>
        </w:rPr>
      </w:pPr>
      <w:r w:rsidRPr="00180B8D">
        <w:rPr>
          <w:color w:val="D60B51"/>
        </w:rPr>
        <w:t>Declaración</w:t>
      </w:r>
      <w:r w:rsidRPr="00180B8D">
        <w:rPr>
          <w:color w:val="D60B51"/>
          <w:spacing w:val="-11"/>
        </w:rPr>
        <w:t xml:space="preserve"> </w:t>
      </w:r>
      <w:r w:rsidRPr="00180B8D">
        <w:rPr>
          <w:color w:val="D60B51"/>
        </w:rPr>
        <w:t>Jurada</w:t>
      </w:r>
      <w:r w:rsidRPr="00180B8D">
        <w:rPr>
          <w:color w:val="D60B51"/>
          <w:spacing w:val="-6"/>
        </w:rPr>
        <w:t xml:space="preserve"> </w:t>
      </w:r>
      <w:r w:rsidRPr="00180B8D">
        <w:rPr>
          <w:color w:val="D60B51"/>
        </w:rPr>
        <w:t>Simple</w:t>
      </w:r>
      <w:r w:rsidRPr="00180B8D">
        <w:rPr>
          <w:color w:val="D60B51"/>
          <w:spacing w:val="-5"/>
        </w:rPr>
        <w:t xml:space="preserve"> </w:t>
      </w:r>
      <w:r w:rsidRPr="00180B8D">
        <w:rPr>
          <w:color w:val="D60B51"/>
        </w:rPr>
        <w:t>(Anexo</w:t>
      </w:r>
      <w:r w:rsidRPr="00180B8D">
        <w:rPr>
          <w:color w:val="D60B51"/>
          <w:spacing w:val="-5"/>
        </w:rPr>
        <w:t xml:space="preserve"> </w:t>
      </w:r>
      <w:r w:rsidRPr="00180B8D">
        <w:rPr>
          <w:color w:val="D60B51"/>
        </w:rPr>
        <w:t>N°</w:t>
      </w:r>
      <w:r w:rsidR="00591F90" w:rsidRPr="00180B8D">
        <w:rPr>
          <w:color w:val="D60B51"/>
        </w:rPr>
        <w:t>4</w:t>
      </w:r>
      <w:r w:rsidRPr="00180B8D">
        <w:rPr>
          <w:color w:val="D60B51"/>
        </w:rPr>
        <w:t>)</w:t>
      </w:r>
    </w:p>
    <w:p w14:paraId="17E91ADB" w14:textId="47654771" w:rsidR="005F4585" w:rsidRPr="00180B8D" w:rsidRDefault="00EC25B0">
      <w:pPr>
        <w:spacing w:before="22"/>
        <w:ind w:left="2030" w:right="2141"/>
        <w:jc w:val="center"/>
        <w:rPr>
          <w:color w:val="D60B51"/>
          <w:sz w:val="20"/>
          <w:szCs w:val="18"/>
        </w:rPr>
      </w:pPr>
      <w:r w:rsidRPr="00180B8D">
        <w:rPr>
          <w:color w:val="D60B51"/>
          <w:sz w:val="20"/>
          <w:szCs w:val="18"/>
        </w:rPr>
        <w:t>Fondo</w:t>
      </w:r>
      <w:r w:rsidRPr="00180B8D">
        <w:rPr>
          <w:color w:val="D60B51"/>
          <w:spacing w:val="-3"/>
          <w:sz w:val="20"/>
          <w:szCs w:val="18"/>
        </w:rPr>
        <w:t xml:space="preserve"> </w:t>
      </w:r>
      <w:r w:rsidRPr="00180B8D">
        <w:rPr>
          <w:color w:val="D60B51"/>
          <w:sz w:val="20"/>
          <w:szCs w:val="18"/>
        </w:rPr>
        <w:t>de</w:t>
      </w:r>
      <w:r w:rsidRPr="00180B8D">
        <w:rPr>
          <w:color w:val="D60B51"/>
          <w:spacing w:val="-4"/>
          <w:sz w:val="20"/>
          <w:szCs w:val="18"/>
        </w:rPr>
        <w:t xml:space="preserve"> </w:t>
      </w:r>
      <w:r w:rsidR="004C2F90" w:rsidRPr="00180B8D">
        <w:rPr>
          <w:color w:val="D60B51"/>
          <w:sz w:val="20"/>
          <w:szCs w:val="18"/>
        </w:rPr>
        <w:t>Iniciativas Educacionales</w:t>
      </w:r>
      <w:r w:rsidRPr="00180B8D">
        <w:rPr>
          <w:color w:val="D60B51"/>
          <w:spacing w:val="-2"/>
          <w:sz w:val="20"/>
          <w:szCs w:val="18"/>
        </w:rPr>
        <w:t xml:space="preserve"> </w:t>
      </w:r>
      <w:r w:rsidRPr="00180B8D">
        <w:rPr>
          <w:color w:val="D60B51"/>
          <w:sz w:val="20"/>
          <w:szCs w:val="18"/>
        </w:rPr>
        <w:t>202</w:t>
      </w:r>
      <w:r w:rsidR="00180B8D" w:rsidRPr="00180B8D">
        <w:rPr>
          <w:color w:val="D60B51"/>
          <w:sz w:val="20"/>
          <w:szCs w:val="18"/>
        </w:rPr>
        <w:t>5</w:t>
      </w:r>
    </w:p>
    <w:p w14:paraId="64B7F17D" w14:textId="77777777" w:rsidR="005F4585" w:rsidRDefault="005F4585">
      <w:pPr>
        <w:pStyle w:val="Textoindependiente"/>
        <w:rPr>
          <w:rFonts w:ascii="Arial MT"/>
          <w:sz w:val="21"/>
        </w:rPr>
      </w:pPr>
    </w:p>
    <w:p w14:paraId="7FB82F82" w14:textId="34773EEE" w:rsidR="005F4585" w:rsidRDefault="00EC25B0">
      <w:pPr>
        <w:pStyle w:val="Textoindependiente"/>
        <w:spacing w:line="259" w:lineRule="auto"/>
        <w:ind w:left="202" w:right="309"/>
        <w:jc w:val="both"/>
      </w:pPr>
      <w:r>
        <w:t xml:space="preserve">Considerando la postulación por parte de </w:t>
      </w:r>
      <w:r w:rsidR="004C2F90">
        <w:rPr>
          <w:bCs/>
        </w:rPr>
        <w:t>d</w:t>
      </w:r>
      <w:r w:rsidR="004C2F90" w:rsidRPr="004C2F90">
        <w:rPr>
          <w:bCs/>
        </w:rPr>
        <w:t>ocente</w:t>
      </w:r>
      <w:r w:rsidR="004C2F90">
        <w:rPr>
          <w:bCs/>
        </w:rPr>
        <w:t>s, p</w:t>
      </w:r>
      <w:r w:rsidR="004C2F90" w:rsidRPr="004C2F90">
        <w:rPr>
          <w:bCs/>
        </w:rPr>
        <w:t>rofesional</w:t>
      </w:r>
      <w:r w:rsidR="004C2F90">
        <w:rPr>
          <w:bCs/>
        </w:rPr>
        <w:t>es</w:t>
      </w:r>
      <w:r w:rsidR="004C2F90" w:rsidRPr="004C2F90">
        <w:rPr>
          <w:bCs/>
        </w:rPr>
        <w:t xml:space="preserve"> Asistente</w:t>
      </w:r>
      <w:r w:rsidR="004C2F90">
        <w:rPr>
          <w:bCs/>
        </w:rPr>
        <w:t>s</w:t>
      </w:r>
      <w:r w:rsidR="004C2F90" w:rsidRPr="004C2F90">
        <w:rPr>
          <w:bCs/>
        </w:rPr>
        <w:t xml:space="preserve"> de la Educación </w:t>
      </w:r>
      <w:r w:rsidR="004C2F90">
        <w:rPr>
          <w:bCs/>
        </w:rPr>
        <w:t xml:space="preserve">de </w:t>
      </w:r>
      <w:r w:rsidR="004C2F90" w:rsidRPr="004C2F90">
        <w:rPr>
          <w:bCs/>
        </w:rPr>
        <w:t xml:space="preserve">establecimientos educacionales, </w:t>
      </w:r>
      <w:r w:rsidR="004C2F90">
        <w:rPr>
          <w:bCs/>
        </w:rPr>
        <w:t>e</w:t>
      </w:r>
      <w:r w:rsidR="004C2F90" w:rsidRPr="004C2F90">
        <w:rPr>
          <w:bCs/>
        </w:rPr>
        <w:t>ducadora</w:t>
      </w:r>
      <w:r w:rsidR="004C2F90">
        <w:rPr>
          <w:bCs/>
        </w:rPr>
        <w:t>s</w:t>
      </w:r>
      <w:r w:rsidR="004C2F90" w:rsidRPr="004C2F90">
        <w:rPr>
          <w:bCs/>
        </w:rPr>
        <w:t xml:space="preserve"> o </w:t>
      </w:r>
      <w:r w:rsidR="004C2F90">
        <w:rPr>
          <w:bCs/>
        </w:rPr>
        <w:t>t</w:t>
      </w:r>
      <w:r w:rsidR="004C2F90" w:rsidRPr="004C2F90">
        <w:rPr>
          <w:bCs/>
        </w:rPr>
        <w:t>écnico</w:t>
      </w:r>
      <w:r w:rsidR="004C2F90">
        <w:rPr>
          <w:bCs/>
        </w:rPr>
        <w:t>s de</w:t>
      </w:r>
      <w:r w:rsidR="004C2F90" w:rsidRPr="004C2F90">
        <w:rPr>
          <w:bCs/>
        </w:rPr>
        <w:t xml:space="preserve"> Jardines Infantiles VTF, JUNJI o Integra de la comuna de San Antonio</w:t>
      </w:r>
      <w:r w:rsidR="004C2F90" w:rsidRPr="004C2F90">
        <w:t xml:space="preserve"> </w:t>
      </w:r>
      <w:r>
        <w:t>al Fondo de</w:t>
      </w:r>
      <w:r>
        <w:rPr>
          <w:spacing w:val="1"/>
        </w:rPr>
        <w:t xml:space="preserve"> </w:t>
      </w:r>
      <w:r w:rsidR="004C2F90">
        <w:t>Iniciativas Educacionales</w:t>
      </w:r>
      <w:r>
        <w:t xml:space="preserve"> 202</w:t>
      </w:r>
      <w:r w:rsidR="00180B8D">
        <w:t>5</w:t>
      </w:r>
      <w:r>
        <w:t>, se hace necesario que los profesionales, técnicos, relatores, monitores, etc.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 w:rsidR="00591F90">
        <w:rPr>
          <w:spacing w:val="-8"/>
        </w:rPr>
        <w:t xml:space="preserve">los </w:t>
      </w:r>
      <w:r>
        <w:t>proyectos,</w:t>
      </w:r>
      <w:r>
        <w:rPr>
          <w:spacing w:val="-7"/>
        </w:rPr>
        <w:t xml:space="preserve"> </w:t>
      </w:r>
      <w:r>
        <w:t>firmen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simple</w:t>
      </w:r>
      <w:r>
        <w:rPr>
          <w:spacing w:val="-8"/>
        </w:rPr>
        <w:t xml:space="preserve"> </w:t>
      </w:r>
      <w:r w:rsidR="004C2F90">
        <w:t xml:space="preserve">aclarando </w:t>
      </w:r>
      <w:r w:rsidR="004C2F90">
        <w:rPr>
          <w:spacing w:val="-52"/>
        </w:rPr>
        <w:t xml:space="preserve"> s       u</w:t>
      </w:r>
      <w:r w:rsidR="004C2F90">
        <w:rPr>
          <w:spacing w:val="-4"/>
        </w:rPr>
        <w:t xml:space="preserve">  vínculo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Antonio</w:t>
      </w:r>
      <w:r>
        <w:rPr>
          <w:spacing w:val="-2"/>
        </w:rPr>
        <w:t xml:space="preserve"> </w:t>
      </w:r>
      <w:r>
        <w:t>Siglo</w:t>
      </w:r>
      <w:r>
        <w:rPr>
          <w:spacing w:val="-3"/>
        </w:rPr>
        <w:t xml:space="preserve"> </w:t>
      </w:r>
      <w:r>
        <w:t>XXI.</w:t>
      </w:r>
    </w:p>
    <w:p w14:paraId="58038C08" w14:textId="28D1678C" w:rsidR="005F4585" w:rsidRDefault="005F4585">
      <w:pPr>
        <w:pStyle w:val="Textoindependiente"/>
        <w:spacing w:before="12"/>
        <w:rPr>
          <w:sz w:val="11"/>
        </w:rPr>
      </w:pPr>
    </w:p>
    <w:p w14:paraId="047E397C" w14:textId="77777777" w:rsidR="00591F90" w:rsidRDefault="00591F90">
      <w:pPr>
        <w:pStyle w:val="Textoindependiente"/>
        <w:spacing w:before="12"/>
        <w:rPr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D04297"/>
          <w:left w:val="single" w:sz="2" w:space="0" w:color="D04297"/>
          <w:bottom w:val="single" w:sz="2" w:space="0" w:color="D04297"/>
          <w:right w:val="single" w:sz="2" w:space="0" w:color="D04297"/>
          <w:insideH w:val="single" w:sz="2" w:space="0" w:color="D04297"/>
          <w:insideV w:val="single" w:sz="2" w:space="0" w:color="D04297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6437"/>
      </w:tblGrid>
      <w:tr w:rsidR="005F4585" w14:paraId="66EB5726" w14:textId="77777777" w:rsidTr="00180B8D">
        <w:trPr>
          <w:trHeight w:val="266"/>
        </w:trPr>
        <w:tc>
          <w:tcPr>
            <w:tcW w:w="2490" w:type="dxa"/>
            <w:shd w:val="clear" w:color="auto" w:fill="D60B51"/>
          </w:tcPr>
          <w:p w14:paraId="1B1FE7D9" w14:textId="21F04A36" w:rsidR="005F4585" w:rsidRDefault="00EC25B0">
            <w:pPr>
              <w:pStyle w:val="TableParagraph"/>
              <w:spacing w:line="246" w:lineRule="exact"/>
              <w:rPr>
                <w:sz w:val="20"/>
              </w:rPr>
            </w:pPr>
            <w:r w:rsidRPr="004C2F90">
              <w:rPr>
                <w:color w:val="FFFFFF" w:themeColor="background1"/>
                <w:sz w:val="20"/>
              </w:rPr>
              <w:t>Nombre</w:t>
            </w:r>
            <w:r w:rsidRPr="004C2F90">
              <w:rPr>
                <w:color w:val="FFFFFF" w:themeColor="background1"/>
                <w:spacing w:val="-9"/>
                <w:sz w:val="20"/>
              </w:rPr>
              <w:t xml:space="preserve"> </w:t>
            </w:r>
            <w:r w:rsidRPr="004C2F90">
              <w:rPr>
                <w:color w:val="FFFFFF" w:themeColor="background1"/>
                <w:sz w:val="20"/>
              </w:rPr>
              <w:t>Proyecto</w:t>
            </w:r>
          </w:p>
        </w:tc>
        <w:tc>
          <w:tcPr>
            <w:tcW w:w="6437" w:type="dxa"/>
          </w:tcPr>
          <w:p w14:paraId="320E3A9D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34D98F07" w14:textId="77777777" w:rsidTr="00180B8D">
        <w:trPr>
          <w:trHeight w:val="266"/>
        </w:trPr>
        <w:tc>
          <w:tcPr>
            <w:tcW w:w="2490" w:type="dxa"/>
            <w:shd w:val="clear" w:color="auto" w:fill="BFBFBF" w:themeFill="background1" w:themeFillShade="BF"/>
          </w:tcPr>
          <w:p w14:paraId="6D7B3CE5" w14:textId="79E0772D" w:rsidR="005F4585" w:rsidRPr="004C2F90" w:rsidRDefault="004C2F90">
            <w:pPr>
              <w:pStyle w:val="TableParagraph"/>
              <w:spacing w:line="246" w:lineRule="exact"/>
              <w:rPr>
                <w:bCs/>
                <w:sz w:val="20"/>
              </w:rPr>
            </w:pPr>
            <w:r w:rsidRPr="00180B8D">
              <w:rPr>
                <w:bCs/>
                <w:color w:val="D60B51"/>
                <w:sz w:val="20"/>
              </w:rPr>
              <w:t>Nombre Postulante</w:t>
            </w:r>
          </w:p>
        </w:tc>
        <w:tc>
          <w:tcPr>
            <w:tcW w:w="6437" w:type="dxa"/>
          </w:tcPr>
          <w:p w14:paraId="2BDC1334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53D5D72C" w14:textId="77777777" w:rsidTr="00180B8D">
        <w:trPr>
          <w:trHeight w:val="530"/>
        </w:trPr>
        <w:tc>
          <w:tcPr>
            <w:tcW w:w="2490" w:type="dxa"/>
            <w:shd w:val="clear" w:color="auto" w:fill="D60B51"/>
          </w:tcPr>
          <w:p w14:paraId="1950D0EB" w14:textId="7FAF4724" w:rsidR="005F4585" w:rsidRDefault="00EC25B0">
            <w:pPr>
              <w:pStyle w:val="TableParagraph"/>
              <w:spacing w:before="3" w:line="228" w:lineRule="auto"/>
              <w:ind w:right="154"/>
              <w:rPr>
                <w:sz w:val="20"/>
              </w:rPr>
            </w:pPr>
            <w:r w:rsidRPr="004C2F90">
              <w:rPr>
                <w:color w:val="FFFFFF" w:themeColor="background1"/>
                <w:sz w:val="20"/>
              </w:rPr>
              <w:t>Nombre</w:t>
            </w:r>
            <w:r w:rsidRPr="004C2F90">
              <w:rPr>
                <w:color w:val="FFFFFF" w:themeColor="background1"/>
                <w:spacing w:val="-10"/>
                <w:sz w:val="20"/>
              </w:rPr>
              <w:t xml:space="preserve"> </w:t>
            </w:r>
            <w:r w:rsidRPr="004C2F90">
              <w:rPr>
                <w:color w:val="FFFFFF" w:themeColor="background1"/>
                <w:sz w:val="20"/>
              </w:rPr>
              <w:t>Profesional,</w:t>
            </w:r>
            <w:r w:rsidRPr="004C2F90">
              <w:rPr>
                <w:color w:val="FFFFFF" w:themeColor="background1"/>
                <w:spacing w:val="-8"/>
                <w:sz w:val="20"/>
              </w:rPr>
              <w:t xml:space="preserve"> </w:t>
            </w:r>
            <w:r w:rsidRPr="004C2F90">
              <w:rPr>
                <w:color w:val="FFFFFF" w:themeColor="background1"/>
                <w:sz w:val="20"/>
              </w:rPr>
              <w:t>Relator,</w:t>
            </w:r>
            <w:r w:rsidRPr="004C2F90">
              <w:rPr>
                <w:color w:val="FFFFFF" w:themeColor="background1"/>
                <w:spacing w:val="-7"/>
                <w:sz w:val="20"/>
              </w:rPr>
              <w:t xml:space="preserve"> </w:t>
            </w:r>
            <w:r w:rsidRPr="004C2F90">
              <w:rPr>
                <w:color w:val="FFFFFF" w:themeColor="background1"/>
                <w:sz w:val="20"/>
              </w:rPr>
              <w:t>Monitor,</w:t>
            </w:r>
            <w:r w:rsidRPr="004C2F90">
              <w:rPr>
                <w:color w:val="FFFFFF" w:themeColor="background1"/>
                <w:spacing w:val="-8"/>
                <w:sz w:val="20"/>
              </w:rPr>
              <w:t xml:space="preserve"> </w:t>
            </w:r>
            <w:proofErr w:type="gramStart"/>
            <w:r w:rsidRPr="004C2F90">
              <w:rPr>
                <w:color w:val="FFFFFF" w:themeColor="background1"/>
                <w:sz w:val="20"/>
              </w:rPr>
              <w:t>Maestro,</w:t>
            </w:r>
            <w:r w:rsidR="004C2F90">
              <w:rPr>
                <w:color w:val="FFFFFF" w:themeColor="background1"/>
                <w:sz w:val="20"/>
              </w:rPr>
              <w:t xml:space="preserve"> </w:t>
            </w:r>
            <w:r w:rsidRPr="004C2F90">
              <w:rPr>
                <w:color w:val="FFFFFF" w:themeColor="background1"/>
                <w:spacing w:val="-52"/>
                <w:sz w:val="20"/>
              </w:rPr>
              <w:t xml:space="preserve"> </w:t>
            </w:r>
            <w:r w:rsidRPr="004C2F90">
              <w:rPr>
                <w:color w:val="FFFFFF" w:themeColor="background1"/>
                <w:sz w:val="20"/>
              </w:rPr>
              <w:t>etc</w:t>
            </w:r>
            <w:r w:rsidR="004C2F90" w:rsidRPr="004C2F90">
              <w:rPr>
                <w:color w:val="FFFFFF" w:themeColor="background1"/>
                <w:sz w:val="20"/>
              </w:rPr>
              <w:t>.</w:t>
            </w:r>
            <w:proofErr w:type="gramEnd"/>
            <w:r w:rsidR="004C2F90" w:rsidRPr="004C2F90">
              <w:rPr>
                <w:color w:val="FFFFFF" w:themeColor="background1"/>
                <w:sz w:val="20"/>
              </w:rPr>
              <w:t xml:space="preserve">  </w:t>
            </w:r>
          </w:p>
        </w:tc>
        <w:tc>
          <w:tcPr>
            <w:tcW w:w="6437" w:type="dxa"/>
          </w:tcPr>
          <w:p w14:paraId="4C6B84E3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5A51A44D" w14:textId="77777777" w:rsidTr="00180B8D">
        <w:trPr>
          <w:trHeight w:val="268"/>
        </w:trPr>
        <w:tc>
          <w:tcPr>
            <w:tcW w:w="2490" w:type="dxa"/>
            <w:shd w:val="clear" w:color="auto" w:fill="BFBFBF" w:themeFill="background1" w:themeFillShade="BF"/>
          </w:tcPr>
          <w:p w14:paraId="4DACA39A" w14:textId="77777777" w:rsidR="005F4585" w:rsidRDefault="00EC25B0">
            <w:pPr>
              <w:pStyle w:val="TableParagraph"/>
              <w:spacing w:line="249" w:lineRule="exact"/>
              <w:rPr>
                <w:sz w:val="20"/>
              </w:rPr>
            </w:pPr>
            <w:r w:rsidRPr="00180B8D">
              <w:rPr>
                <w:color w:val="D60B51"/>
                <w:sz w:val="20"/>
              </w:rPr>
              <w:t>RUT</w:t>
            </w:r>
          </w:p>
        </w:tc>
        <w:tc>
          <w:tcPr>
            <w:tcW w:w="6437" w:type="dxa"/>
          </w:tcPr>
          <w:p w14:paraId="730D2502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21BECC02" w14:textId="77777777" w:rsidTr="004C2F90">
        <w:trPr>
          <w:trHeight w:val="266"/>
        </w:trPr>
        <w:tc>
          <w:tcPr>
            <w:tcW w:w="8927" w:type="dxa"/>
            <w:gridSpan w:val="2"/>
          </w:tcPr>
          <w:p w14:paraId="09191171" w14:textId="10A542C9" w:rsidR="005F4585" w:rsidRDefault="00EC25B0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Vengo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continuación</w:t>
            </w:r>
            <w:r w:rsidR="00591F90">
              <w:rPr>
                <w:spacing w:val="-5"/>
                <w:sz w:val="20"/>
              </w:rPr>
              <w:t>:</w:t>
            </w:r>
          </w:p>
        </w:tc>
      </w:tr>
      <w:tr w:rsidR="005F4585" w14:paraId="177382A6" w14:textId="77777777" w:rsidTr="004C2F90">
        <w:trPr>
          <w:trHeight w:val="2923"/>
        </w:trPr>
        <w:tc>
          <w:tcPr>
            <w:tcW w:w="8927" w:type="dxa"/>
            <w:gridSpan w:val="2"/>
          </w:tcPr>
          <w:p w14:paraId="2FA525CB" w14:textId="694736DA" w:rsidR="005F4585" w:rsidRDefault="00EC25B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familiar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consanguinidad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afinidad) así como también de parentesco con integrantes de la organización postulante ni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Fundación de Desarrollo San Antonio Siglo XXI, así como tampoco con personas que trabajen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organizaciones,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mismas.</w:t>
            </w:r>
          </w:p>
          <w:p w14:paraId="6DA7B802" w14:textId="77777777" w:rsidR="005F4585" w:rsidRDefault="00EC25B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Las </w:t>
            </w:r>
            <w:r>
              <w:rPr>
                <w:b/>
                <w:sz w:val="20"/>
              </w:rPr>
              <w:t>relaciones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indicadas, alcanzan a los padres, hijo/as, abuelos/as, hermanos/as,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nietos/as,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cónyuge.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consideran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lo/as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hijo/as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propio/as,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adoptado/as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hijastro/as.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También estarán comprometidos en esta relación las personas con las que se mantenga una 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marital estable y permanente, sin estar unidos en matrimonio (conviviente). Para estos efectos,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matrimonio.</w:t>
            </w:r>
          </w:p>
          <w:p w14:paraId="564B07B5" w14:textId="77777777" w:rsidR="005F4585" w:rsidRDefault="00EC25B0">
            <w:pPr>
              <w:pStyle w:val="TableParagraph"/>
              <w:spacing w:line="264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tampoco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amistad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pudieran influir en 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presente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</w:p>
        </w:tc>
      </w:tr>
      <w:tr w:rsidR="005F4585" w14:paraId="2C5D4BF4" w14:textId="77777777" w:rsidTr="00180B8D">
        <w:trPr>
          <w:trHeight w:val="266"/>
        </w:trPr>
        <w:tc>
          <w:tcPr>
            <w:tcW w:w="2490" w:type="dxa"/>
            <w:shd w:val="clear" w:color="auto" w:fill="D60B51"/>
          </w:tcPr>
          <w:p w14:paraId="0E51271B" w14:textId="77777777" w:rsidR="005F4585" w:rsidRDefault="00EC25B0">
            <w:pPr>
              <w:pStyle w:val="TableParagraph"/>
              <w:spacing w:line="246" w:lineRule="exact"/>
              <w:rPr>
                <w:sz w:val="20"/>
              </w:rPr>
            </w:pPr>
            <w:r w:rsidRPr="004C2F90">
              <w:rPr>
                <w:color w:val="FFFFFF" w:themeColor="background1"/>
                <w:sz w:val="20"/>
              </w:rPr>
              <w:t>Fecha</w:t>
            </w:r>
          </w:p>
        </w:tc>
        <w:tc>
          <w:tcPr>
            <w:tcW w:w="6437" w:type="dxa"/>
          </w:tcPr>
          <w:p w14:paraId="5A55E5CA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29A97928" w14:textId="77777777" w:rsidTr="00180B8D">
        <w:trPr>
          <w:trHeight w:val="532"/>
        </w:trPr>
        <w:tc>
          <w:tcPr>
            <w:tcW w:w="2490" w:type="dxa"/>
            <w:shd w:val="clear" w:color="auto" w:fill="BFBFBF" w:themeFill="background1" w:themeFillShade="BF"/>
          </w:tcPr>
          <w:p w14:paraId="123793C1" w14:textId="40DBF1B2" w:rsidR="005F4585" w:rsidRDefault="00EC25B0">
            <w:pPr>
              <w:pStyle w:val="TableParagraph"/>
              <w:spacing w:line="264" w:lineRule="exact"/>
              <w:rPr>
                <w:sz w:val="20"/>
              </w:rPr>
            </w:pPr>
            <w:r w:rsidRPr="00180B8D">
              <w:rPr>
                <w:color w:val="D60B51"/>
                <w:sz w:val="20"/>
              </w:rPr>
              <w:t>Firma</w:t>
            </w:r>
            <w:r w:rsidR="004C2F90" w:rsidRPr="00180B8D">
              <w:rPr>
                <w:color w:val="D60B51"/>
                <w:sz w:val="20"/>
              </w:rPr>
              <w:t xml:space="preserve"> del profesional,</w:t>
            </w:r>
            <w:r w:rsidR="004C2F90" w:rsidRPr="00180B8D">
              <w:rPr>
                <w:color w:val="D60B51"/>
                <w:spacing w:val="-8"/>
                <w:sz w:val="20"/>
              </w:rPr>
              <w:t xml:space="preserve"> </w:t>
            </w:r>
            <w:r w:rsidR="004C2F90" w:rsidRPr="00180B8D">
              <w:rPr>
                <w:color w:val="D60B51"/>
                <w:sz w:val="20"/>
              </w:rPr>
              <w:t>relator,</w:t>
            </w:r>
            <w:r w:rsidR="004C2F90" w:rsidRPr="00180B8D">
              <w:rPr>
                <w:color w:val="D60B51"/>
                <w:spacing w:val="-7"/>
                <w:sz w:val="20"/>
              </w:rPr>
              <w:t xml:space="preserve"> </w:t>
            </w:r>
            <w:r w:rsidR="004C2F90" w:rsidRPr="00180B8D">
              <w:rPr>
                <w:color w:val="D60B51"/>
                <w:sz w:val="20"/>
              </w:rPr>
              <w:t>monitor,</w:t>
            </w:r>
            <w:r w:rsidR="004C2F90" w:rsidRPr="00180B8D">
              <w:rPr>
                <w:color w:val="D60B51"/>
                <w:spacing w:val="-8"/>
                <w:sz w:val="20"/>
              </w:rPr>
              <w:t xml:space="preserve"> </w:t>
            </w:r>
            <w:r w:rsidR="004C2F90" w:rsidRPr="00180B8D">
              <w:rPr>
                <w:color w:val="D60B51"/>
                <w:sz w:val="20"/>
              </w:rPr>
              <w:t>maestro,</w:t>
            </w:r>
            <w:r w:rsidR="004C2F90" w:rsidRPr="00180B8D">
              <w:rPr>
                <w:color w:val="D60B51"/>
                <w:spacing w:val="-52"/>
                <w:sz w:val="20"/>
              </w:rPr>
              <w:t xml:space="preserve"> </w:t>
            </w:r>
            <w:r w:rsidR="004C2F90" w:rsidRPr="00180B8D">
              <w:rPr>
                <w:color w:val="D60B51"/>
                <w:sz w:val="20"/>
              </w:rPr>
              <w:t xml:space="preserve">etc.  </w:t>
            </w:r>
          </w:p>
        </w:tc>
        <w:tc>
          <w:tcPr>
            <w:tcW w:w="6437" w:type="dxa"/>
          </w:tcPr>
          <w:p w14:paraId="4A497FBD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C45BC7B" w14:textId="77777777" w:rsidR="00591F90" w:rsidRDefault="00591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0E2461D" w14:textId="77777777" w:rsidR="00591F90" w:rsidRDefault="00591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964DA4B" w14:textId="77777777" w:rsidR="00591F90" w:rsidRDefault="00591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92C0ADB" w14:textId="63A8AF95" w:rsidR="00591F90" w:rsidRDefault="00591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7A50FFA" w14:textId="6C104726" w:rsidR="005F4585" w:rsidRDefault="005F4585" w:rsidP="00591F90">
      <w:pPr>
        <w:spacing w:before="105"/>
        <w:ind w:right="114"/>
        <w:jc w:val="right"/>
        <w:rPr>
          <w:sz w:val="16"/>
        </w:rPr>
      </w:pPr>
    </w:p>
    <w:sectPr w:rsidR="005F4585">
      <w:headerReference w:type="default" r:id="rId6"/>
      <w:footerReference w:type="default" r:id="rId7"/>
      <w:type w:val="continuous"/>
      <w:pgSz w:w="12240" w:h="15840"/>
      <w:pgMar w:top="720" w:right="13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CCF7" w14:textId="77777777" w:rsidR="00FA2BC8" w:rsidRDefault="00FA2BC8" w:rsidP="00591F90">
      <w:r>
        <w:separator/>
      </w:r>
    </w:p>
  </w:endnote>
  <w:endnote w:type="continuationSeparator" w:id="0">
    <w:p w14:paraId="704F936C" w14:textId="77777777" w:rsidR="00FA2BC8" w:rsidRDefault="00FA2BC8" w:rsidP="0059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BD3E" w14:textId="4AF9A8AD" w:rsidR="00591F90" w:rsidRPr="004C2F90" w:rsidRDefault="00591F90" w:rsidP="00591F90">
    <w:pPr>
      <w:pStyle w:val="Piedepgina"/>
      <w:jc w:val="right"/>
      <w:rPr>
        <w:b/>
        <w:noProof/>
        <w:color w:val="D04297"/>
        <w:sz w:val="16"/>
        <w:szCs w:val="16"/>
      </w:rPr>
    </w:pPr>
    <w:r w:rsidRPr="00180B8D">
      <w:rPr>
        <w:b/>
        <w:noProof/>
        <w:color w:val="D60B51"/>
        <w:sz w:val="16"/>
        <w:szCs w:val="16"/>
      </w:rPr>
      <w:t xml:space="preserve">Fondo de </w:t>
    </w:r>
    <w:r w:rsidR="004C2F90" w:rsidRPr="00180B8D">
      <w:rPr>
        <w:b/>
        <w:noProof/>
        <w:color w:val="D60B51"/>
        <w:sz w:val="16"/>
        <w:szCs w:val="16"/>
      </w:rPr>
      <w:t>Iniciativas Educacion</w:t>
    </w:r>
    <w:r w:rsidRPr="00180B8D">
      <w:rPr>
        <w:b/>
        <w:noProof/>
        <w:color w:val="D60B51"/>
        <w:sz w:val="16"/>
        <w:szCs w:val="16"/>
      </w:rPr>
      <w:t>ales 202</w:t>
    </w:r>
    <w:r w:rsidR="00180B8D" w:rsidRPr="00180B8D">
      <w:rPr>
        <w:b/>
        <w:noProof/>
        <w:color w:val="D60B51"/>
        <w:sz w:val="16"/>
        <w:szCs w:val="16"/>
      </w:rPr>
      <w:t>5</w:t>
    </w:r>
  </w:p>
  <w:p w14:paraId="453CD5D4" w14:textId="74DE6248" w:rsidR="00591F90" w:rsidRPr="00874613" w:rsidRDefault="00591F90" w:rsidP="00591F90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Anexo N°4, Declaración Jurada Simple</w:t>
    </w:r>
  </w:p>
  <w:p w14:paraId="7B8BA246" w14:textId="77777777" w:rsidR="00591F90" w:rsidRDefault="00591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3141" w14:textId="77777777" w:rsidR="00FA2BC8" w:rsidRDefault="00FA2BC8" w:rsidP="00591F90">
      <w:r>
        <w:separator/>
      </w:r>
    </w:p>
  </w:footnote>
  <w:footnote w:type="continuationSeparator" w:id="0">
    <w:p w14:paraId="2C2C5F5A" w14:textId="77777777" w:rsidR="00FA2BC8" w:rsidRDefault="00FA2BC8" w:rsidP="0059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0289" w14:textId="40C3C8EB" w:rsidR="00591F90" w:rsidRPr="004C2F90" w:rsidRDefault="00180B8D" w:rsidP="004C2F90">
    <w:pPr>
      <w:pStyle w:val="Encabezado"/>
    </w:pPr>
    <w:r w:rsidRPr="00AB3684">
      <w:rPr>
        <w:rFonts w:ascii="Calibri" w:eastAsia="Calibri" w:hAnsi="Calibri"/>
        <w:sz w:val="20"/>
      </w:rPr>
      <w:drawing>
        <wp:inline distT="0" distB="0" distL="0" distR="0" wp14:anchorId="3451D0B9" wp14:editId="41C1157C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684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drawing>
        <wp:inline distT="0" distB="0" distL="0" distR="0" wp14:anchorId="27620C71" wp14:editId="77840F15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585"/>
    <w:rsid w:val="00180B8D"/>
    <w:rsid w:val="004C2F90"/>
    <w:rsid w:val="00591F90"/>
    <w:rsid w:val="005F4585"/>
    <w:rsid w:val="009C3870"/>
    <w:rsid w:val="00EC25B0"/>
    <w:rsid w:val="00F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428D"/>
  <w15:docId w15:val="{C046DAB3-0F57-4C8D-B742-744874B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"/>
      <w:ind w:left="2030" w:right="215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91F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F90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1F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90"/>
    <w:rPr>
      <w:rFonts w:ascii="Segoe UI" w:eastAsia="Segoe UI" w:hAnsi="Segoe UI" w:cs="Segoe U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Bustamante Razeto</dc:creator>
  <cp:lastModifiedBy>Ítalo Bustamante Razeto</cp:lastModifiedBy>
  <cp:revision>4</cp:revision>
  <dcterms:created xsi:type="dcterms:W3CDTF">2023-06-09T15:01:00Z</dcterms:created>
  <dcterms:modified xsi:type="dcterms:W3CDTF">2025-04-28T14:24:00Z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